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A5" w:rsidRDefault="008403FE">
      <w:pPr>
        <w:pStyle w:val="Standard"/>
        <w:keepNext/>
        <w:spacing w:before="28" w:after="28"/>
      </w:pPr>
      <w:r>
        <w:rPr>
          <w:rFonts w:ascii="Times New Roman" w:hAnsi="Times New Roman" w:cs="Times New Roman"/>
          <w:sz w:val="22"/>
          <w:szCs w:val="28"/>
        </w:rPr>
        <w:t xml:space="preserve">   </w:t>
      </w:r>
    </w:p>
    <w:p w:rsidR="00B436A5" w:rsidRDefault="008403FE">
      <w:pPr>
        <w:pStyle w:val="Standard"/>
        <w:jc w:val="center"/>
      </w:pPr>
      <w:r>
        <w:rPr>
          <w:lang w:val="fr-FR"/>
        </w:rPr>
        <w:t>2017 Université Polytechnique du Nord-Ouest</w:t>
      </w:r>
    </w:p>
    <w:p w:rsidR="00B436A5" w:rsidRDefault="008403FE">
      <w:pPr>
        <w:pStyle w:val="Standard"/>
        <w:jc w:val="center"/>
      </w:pPr>
      <w:r>
        <w:rPr>
          <w:lang w:val="fr-FR"/>
        </w:rPr>
        <w:t>Programme de la Bourse du Gouvernement Chinois</w:t>
      </w:r>
    </w:p>
    <w:p w:rsidR="00B436A5" w:rsidRDefault="00B436A5">
      <w:pPr>
        <w:pStyle w:val="Standard"/>
      </w:pPr>
    </w:p>
    <w:p w:rsidR="00B436A5" w:rsidRDefault="008403FE">
      <w:pPr>
        <w:pStyle w:val="Standard"/>
      </w:pPr>
      <w:r>
        <w:rPr>
          <w:lang w:val="fr-FR"/>
        </w:rPr>
        <w:t xml:space="preserve">Étant l’une des universités du projet 211 et 985, l'Université Polytechnique du Nord-Ouest jouit d’une grande réputation en Chine. NPU se situe à Xi'an, où se trouve la huitième merveille du monde ‘‘le Musée des Statues de Guerriers et de Chevaux en terre cuite du Tombeau de l’Empereur Shi Huangdi’’. Elle est un des membres de l’Union des Universités </w:t>
      </w:r>
      <w:r w:rsidR="00904C42">
        <w:rPr>
          <w:lang w:val="fr-FR"/>
        </w:rPr>
        <w:t>N</w:t>
      </w:r>
      <w:r>
        <w:rPr>
          <w:lang w:val="fr-FR"/>
        </w:rPr>
        <w:t xml:space="preserve">iveau Excellent 9 (E9) en Chine. Réputée pour sa forte capacité en recherche aéronautique, astronautique </w:t>
      </w:r>
      <w:r w:rsidR="007D7592">
        <w:rPr>
          <w:rFonts w:hint="eastAsia"/>
          <w:lang w:val="fr-FR"/>
        </w:rPr>
        <w:t xml:space="preserve">et </w:t>
      </w:r>
      <w:r>
        <w:rPr>
          <w:lang w:val="fr-FR"/>
        </w:rPr>
        <w:t xml:space="preserve">technologie maritime, NPU est une université internationale sur les sciences et les technologies, ce qui en fait un atout et ce qui lui permet de se distinguer des autres institutions. En outre, NPU offre également des programmes de </w:t>
      </w:r>
      <w:r w:rsidR="005C0E63">
        <w:rPr>
          <w:rFonts w:hint="eastAsia"/>
          <w:lang w:val="fr-FR"/>
        </w:rPr>
        <w:t>haute</w:t>
      </w:r>
      <w:r w:rsidR="0093395B">
        <w:rPr>
          <w:lang w:val="fr-FR"/>
        </w:rPr>
        <w:t xml:space="preserve"> qualité</w:t>
      </w:r>
      <w:r>
        <w:rPr>
          <w:lang w:val="fr-FR"/>
        </w:rPr>
        <w:t xml:space="preserve"> en sciences humaines, </w:t>
      </w:r>
      <w:r w:rsidR="00E479E6" w:rsidRPr="005C0E63">
        <w:rPr>
          <w:lang w:val="fr-FR"/>
        </w:rPr>
        <w:t>en économie, gestion et droit.</w:t>
      </w:r>
    </w:p>
    <w:p w:rsidR="00B436A5" w:rsidRDefault="00B436A5">
      <w:pPr>
        <w:pStyle w:val="Standard"/>
      </w:pPr>
    </w:p>
    <w:p w:rsidR="00B436A5" w:rsidRDefault="008403FE">
      <w:pPr>
        <w:pStyle w:val="Standard"/>
      </w:pPr>
      <w:r>
        <w:rPr>
          <w:lang w:val="fr-FR"/>
        </w:rPr>
        <w:t xml:space="preserve">Possédant 16 facultés, NPU offre 65 programmes de licence, 120 programmes de master, 71 programmes de doctorat et 17 programmes de post-doctorat.  Il y a plus de 3 600 professeurs, dont 1 800 professeurs et professeurs associés, 22 professeurs qui sont membres de l'Académie Chinoise des Sciences (CAE) et l’Académie Chinoise d’Ingénierie, 23 professeurs qui ont obtenu le Prix du </w:t>
      </w:r>
      <w:r w:rsidR="0093395B">
        <w:rPr>
          <w:rFonts w:hint="eastAsia"/>
          <w:lang w:val="fr-FR"/>
        </w:rPr>
        <w:t>P</w:t>
      </w:r>
      <w:r>
        <w:rPr>
          <w:lang w:val="fr-FR"/>
        </w:rPr>
        <w:t xml:space="preserve">rogramme Cheung Kung Savants et 12 bénéficiaires du Fonds National de la Science pour les </w:t>
      </w:r>
      <w:r w:rsidR="0093395B">
        <w:rPr>
          <w:rFonts w:hint="eastAsia"/>
          <w:lang w:val="fr-FR"/>
        </w:rPr>
        <w:t>J</w:t>
      </w:r>
      <w:r>
        <w:rPr>
          <w:lang w:val="fr-FR"/>
        </w:rPr>
        <w:t>eunes Érudits. Actuellement, l'université compte 26 093 étudiants, dont 14 451 étudiants de licence, 8 017 étudiants de master, 3 625 doctorants  et 1119 étudiants internationaux.</w:t>
      </w:r>
    </w:p>
    <w:p w:rsidR="00B436A5" w:rsidRDefault="00B436A5">
      <w:pPr>
        <w:pStyle w:val="Standard"/>
      </w:pPr>
    </w:p>
    <w:p w:rsidR="00B436A5" w:rsidRDefault="008403FE">
      <w:pPr>
        <w:pStyle w:val="Standard"/>
      </w:pPr>
      <w:r>
        <w:rPr>
          <w:lang w:val="fr-FR"/>
        </w:rPr>
        <w:t>NPU se propose d'accueillir sincèrement tous les excellents étudiants venant du monde entier  afin qu'ils poursuivent leurs études supérieures ici.</w:t>
      </w:r>
    </w:p>
    <w:p w:rsidR="00B436A5" w:rsidRDefault="00B436A5">
      <w:pPr>
        <w:pStyle w:val="Standard"/>
      </w:pPr>
    </w:p>
    <w:p w:rsidR="00B436A5" w:rsidRDefault="008403FE">
      <w:pPr>
        <w:pStyle w:val="Standard"/>
      </w:pPr>
      <w:r>
        <w:rPr>
          <w:lang w:val="fr-FR"/>
        </w:rPr>
        <w:t>I. Durée et Norme de la Bourse</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840"/>
        <w:gridCol w:w="2839"/>
        <w:gridCol w:w="2843"/>
      </w:tblGrid>
      <w:tr w:rsidR="00B436A5">
        <w:tc>
          <w:tcPr>
            <w:tcW w:w="2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000" w:rsidRDefault="008403FE">
            <w:pPr>
              <w:pStyle w:val="Standard"/>
              <w:keepNext/>
              <w:spacing w:before="28" w:after="28"/>
              <w:jc w:val="center"/>
              <w:rPr>
                <w:rFonts w:cs="Times New Roman"/>
              </w:rPr>
            </w:pPr>
            <w:r>
              <w:rPr>
                <w:lang w:val="fr-FR"/>
              </w:rPr>
              <w:t>Catégorie</w:t>
            </w:r>
          </w:p>
        </w:tc>
        <w:tc>
          <w:tcPr>
            <w:tcW w:w="28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000" w:rsidRDefault="008403FE">
            <w:pPr>
              <w:pStyle w:val="Standard"/>
              <w:keepNext/>
              <w:spacing w:before="28" w:after="28"/>
              <w:jc w:val="center"/>
              <w:rPr>
                <w:rFonts w:cs="Times New Roman"/>
              </w:rPr>
            </w:pPr>
            <w:r>
              <w:rPr>
                <w:lang w:val="fr-FR"/>
              </w:rPr>
              <w:t>Master</w:t>
            </w:r>
          </w:p>
        </w:tc>
        <w:tc>
          <w:tcPr>
            <w:tcW w:w="2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000" w:rsidRDefault="008403FE">
            <w:pPr>
              <w:pStyle w:val="Standard"/>
              <w:keepNext/>
              <w:spacing w:before="28" w:after="28"/>
              <w:jc w:val="center"/>
              <w:rPr>
                <w:rFonts w:cs="Times New Roman"/>
              </w:rPr>
            </w:pPr>
            <w:r>
              <w:rPr>
                <w:lang w:val="fr-FR"/>
              </w:rPr>
              <w:t>Doctorat</w:t>
            </w:r>
          </w:p>
        </w:tc>
      </w:tr>
      <w:tr w:rsidR="00B436A5">
        <w:tc>
          <w:tcPr>
            <w:tcW w:w="2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000" w:rsidRDefault="008403FE">
            <w:pPr>
              <w:pStyle w:val="Standard"/>
              <w:keepNext/>
              <w:spacing w:before="28" w:after="28"/>
              <w:jc w:val="center"/>
              <w:rPr>
                <w:rFonts w:cs="Lohit Hindi"/>
              </w:rPr>
            </w:pPr>
            <w:r>
              <w:rPr>
                <w:lang w:val="fr-FR"/>
              </w:rPr>
              <w:t>Durée d’études</w:t>
            </w:r>
          </w:p>
        </w:tc>
        <w:tc>
          <w:tcPr>
            <w:tcW w:w="28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000" w:rsidRDefault="008403FE">
            <w:pPr>
              <w:pStyle w:val="Standard"/>
              <w:keepNext/>
              <w:spacing w:before="28" w:after="28"/>
              <w:jc w:val="center"/>
              <w:rPr>
                <w:rFonts w:cs="Lohit Hindi"/>
              </w:rPr>
            </w:pPr>
            <w:r>
              <w:rPr>
                <w:lang w:val="fr-FR"/>
              </w:rPr>
              <w:t>2.5-3 ans</w:t>
            </w:r>
          </w:p>
        </w:tc>
        <w:tc>
          <w:tcPr>
            <w:tcW w:w="2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000" w:rsidRDefault="008403FE">
            <w:pPr>
              <w:pStyle w:val="Standard"/>
              <w:keepNext/>
              <w:spacing w:before="28" w:after="28"/>
              <w:jc w:val="center"/>
              <w:rPr>
                <w:rFonts w:cs="Lohit Hindi"/>
              </w:rPr>
            </w:pPr>
            <w:r>
              <w:rPr>
                <w:lang w:val="fr-FR"/>
              </w:rPr>
              <w:t>3-5 ans</w:t>
            </w:r>
          </w:p>
        </w:tc>
      </w:tr>
    </w:tbl>
    <w:p w:rsidR="00000000" w:rsidRDefault="001B1E13">
      <w:pPr>
        <w:pStyle w:val="Standard"/>
        <w:jc w:val="cente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401"/>
        <w:gridCol w:w="1397"/>
        <w:gridCol w:w="1391"/>
        <w:gridCol w:w="1623"/>
        <w:gridCol w:w="1403"/>
        <w:gridCol w:w="1415"/>
      </w:tblGrid>
      <w:tr w:rsidR="00B436A5">
        <w:tc>
          <w:tcPr>
            <w:tcW w:w="1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000" w:rsidRDefault="008403FE">
            <w:pPr>
              <w:pStyle w:val="Standard"/>
              <w:keepNext/>
              <w:spacing w:before="28" w:after="28"/>
              <w:jc w:val="center"/>
              <w:rPr>
                <w:rFonts w:cs="Times New Roman"/>
              </w:rPr>
            </w:pPr>
            <w:r>
              <w:rPr>
                <w:lang w:val="fr-FR"/>
              </w:rPr>
              <w:t>Catégorie</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000" w:rsidRDefault="008403FE">
            <w:pPr>
              <w:pStyle w:val="Standard"/>
              <w:keepNext/>
              <w:spacing w:before="28" w:after="28"/>
              <w:jc w:val="center"/>
              <w:rPr>
                <w:rFonts w:cs="Times New Roman"/>
              </w:rPr>
            </w:pPr>
            <w:r>
              <w:rPr>
                <w:lang w:val="fr-FR"/>
              </w:rPr>
              <w:t>Frais de Scolarité</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000" w:rsidRDefault="008403FE">
            <w:pPr>
              <w:pStyle w:val="Standard"/>
              <w:keepNext/>
              <w:spacing w:before="28" w:after="28"/>
              <w:jc w:val="center"/>
              <w:rPr>
                <w:rFonts w:cs="Lohit Hindi"/>
              </w:rPr>
            </w:pPr>
            <w:r>
              <w:rPr>
                <w:lang w:val="fr-FR"/>
              </w:rPr>
              <w:t>Dortoir</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000" w:rsidRDefault="008403FE">
            <w:pPr>
              <w:pStyle w:val="Standard"/>
              <w:keepNext/>
              <w:spacing w:before="28" w:after="28"/>
              <w:jc w:val="center"/>
              <w:rPr>
                <w:rFonts w:cs="Lohit Hindi"/>
              </w:rPr>
            </w:pPr>
            <w:r>
              <w:rPr>
                <w:lang w:val="fr-FR"/>
              </w:rPr>
              <w:t xml:space="preserve">Allocation de </w:t>
            </w:r>
            <w:r w:rsidR="004E2F0A">
              <w:rPr>
                <w:rFonts w:hint="eastAsia"/>
                <w:lang w:val="fr-FR"/>
              </w:rPr>
              <w:t>s</w:t>
            </w:r>
            <w:r>
              <w:rPr>
                <w:lang w:val="fr-FR"/>
              </w:rPr>
              <w:t>ubsistance</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000" w:rsidRDefault="008403FE">
            <w:pPr>
              <w:pStyle w:val="Standard"/>
              <w:keepNext/>
              <w:spacing w:before="28" w:after="28"/>
              <w:jc w:val="center"/>
              <w:rPr>
                <w:rFonts w:cs="Lohit Hindi"/>
              </w:rPr>
            </w:pPr>
            <w:r>
              <w:rPr>
                <w:lang w:val="fr-FR"/>
              </w:rPr>
              <w:t>Assurance médicale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000" w:rsidRDefault="008403FE">
            <w:pPr>
              <w:pStyle w:val="Standard"/>
              <w:keepNext/>
              <w:spacing w:before="28" w:after="28"/>
              <w:jc w:val="center"/>
              <w:rPr>
                <w:rFonts w:cs="Lohit Hindi"/>
              </w:rPr>
            </w:pPr>
            <w:r>
              <w:rPr>
                <w:lang w:val="fr-FR"/>
              </w:rPr>
              <w:t>Un an de préparatoire de chinois (facultatif)</w:t>
            </w:r>
          </w:p>
        </w:tc>
      </w:tr>
      <w:tr w:rsidR="00B436A5">
        <w:tc>
          <w:tcPr>
            <w:tcW w:w="1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000" w:rsidRDefault="008403FE">
            <w:pPr>
              <w:pStyle w:val="Standard"/>
              <w:keepNext/>
              <w:spacing w:before="28" w:after="28"/>
              <w:jc w:val="center"/>
              <w:rPr>
                <w:rFonts w:cs="Lohit Hindi"/>
              </w:rPr>
            </w:pPr>
            <w:r>
              <w:rPr>
                <w:lang w:val="fr-FR"/>
              </w:rPr>
              <w:t>Master</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000" w:rsidRDefault="008403FE">
            <w:pPr>
              <w:pStyle w:val="Standard"/>
              <w:keepNext/>
              <w:spacing w:before="28" w:after="28"/>
              <w:jc w:val="center"/>
              <w:rPr>
                <w:rFonts w:cs="Lohit Hindi"/>
              </w:rPr>
            </w:pPr>
            <w:r>
              <w:rPr>
                <w:lang w:val="fr-FR"/>
              </w:rPr>
              <w:t>Gratuit</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000" w:rsidRDefault="008403FE">
            <w:pPr>
              <w:pStyle w:val="Standard"/>
              <w:keepNext/>
              <w:spacing w:before="28" w:after="28"/>
              <w:jc w:val="center"/>
              <w:rPr>
                <w:rFonts w:cs="Lohit Hindi"/>
              </w:rPr>
            </w:pPr>
            <w:r>
              <w:rPr>
                <w:lang w:val="fr-FR"/>
              </w:rPr>
              <w:t>Gratuit</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000" w:rsidRDefault="008403FE">
            <w:pPr>
              <w:pStyle w:val="Standard"/>
              <w:keepNext/>
              <w:spacing w:before="28" w:after="28"/>
              <w:jc w:val="center"/>
              <w:rPr>
                <w:rFonts w:cs="Times New Roman"/>
              </w:rPr>
            </w:pPr>
            <w:r>
              <w:rPr>
                <w:rFonts w:ascii="Times New Roman" w:hAnsi="Times New Roman" w:cs="Times New Roman"/>
                <w:lang w:val="fr-FR"/>
              </w:rPr>
              <w:t>3,000RMB/mois</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000" w:rsidRDefault="008403FE">
            <w:pPr>
              <w:pStyle w:val="Standard"/>
              <w:keepNext/>
              <w:spacing w:before="28" w:after="28"/>
              <w:jc w:val="center"/>
              <w:rPr>
                <w:rFonts w:cs="Times New Roman"/>
              </w:rPr>
            </w:pPr>
            <w:r>
              <w:rPr>
                <w:lang w:val="fr-FR"/>
              </w:rPr>
              <w:t>Gratuit</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000" w:rsidRDefault="008403FE">
            <w:pPr>
              <w:pStyle w:val="Standard"/>
              <w:keepNext/>
              <w:spacing w:before="28" w:after="28"/>
              <w:jc w:val="center"/>
              <w:rPr>
                <w:rFonts w:cs="Times New Roman"/>
              </w:rPr>
            </w:pPr>
            <w:r>
              <w:rPr>
                <w:lang w:val="fr-FR"/>
              </w:rPr>
              <w:t>Gratuit</w:t>
            </w:r>
          </w:p>
        </w:tc>
      </w:tr>
      <w:tr w:rsidR="00B436A5">
        <w:tc>
          <w:tcPr>
            <w:tcW w:w="1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000" w:rsidRDefault="008403FE">
            <w:pPr>
              <w:pStyle w:val="Standard"/>
              <w:keepNext/>
              <w:spacing w:before="28" w:after="28"/>
              <w:jc w:val="center"/>
              <w:rPr>
                <w:rFonts w:cs="Times New Roman"/>
              </w:rPr>
            </w:pPr>
            <w:r>
              <w:rPr>
                <w:lang w:val="fr-FR"/>
              </w:rPr>
              <w:t>Doctorat</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000" w:rsidRDefault="008403FE">
            <w:pPr>
              <w:pStyle w:val="Standard"/>
              <w:keepNext/>
              <w:spacing w:before="28" w:after="28"/>
              <w:jc w:val="center"/>
              <w:rPr>
                <w:rFonts w:cs="Times New Roman"/>
              </w:rPr>
            </w:pPr>
            <w:r>
              <w:rPr>
                <w:lang w:val="fr-FR"/>
              </w:rPr>
              <w:t>Gratuit</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000" w:rsidRDefault="008403FE">
            <w:pPr>
              <w:pStyle w:val="Standard"/>
              <w:keepNext/>
              <w:spacing w:before="28" w:after="28"/>
              <w:jc w:val="center"/>
              <w:rPr>
                <w:rFonts w:cs="Times New Roman"/>
              </w:rPr>
            </w:pPr>
            <w:r>
              <w:rPr>
                <w:lang w:val="fr-FR"/>
              </w:rPr>
              <w:t>Gratuit</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000" w:rsidRDefault="008403FE">
            <w:pPr>
              <w:pStyle w:val="Standard"/>
              <w:keepNext/>
              <w:spacing w:before="28" w:after="28"/>
              <w:jc w:val="center"/>
              <w:rPr>
                <w:rFonts w:cs="Times New Roman"/>
              </w:rPr>
            </w:pPr>
            <w:r>
              <w:rPr>
                <w:rFonts w:ascii="Times New Roman" w:hAnsi="Times New Roman" w:cs="Times New Roman"/>
                <w:lang w:val="fr-FR"/>
              </w:rPr>
              <w:t>3,500RMB/mois</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000" w:rsidRDefault="008403FE">
            <w:pPr>
              <w:pStyle w:val="Standard"/>
              <w:keepNext/>
              <w:spacing w:before="28" w:after="28"/>
              <w:jc w:val="center"/>
              <w:rPr>
                <w:rFonts w:cs="Times New Roman"/>
              </w:rPr>
            </w:pPr>
            <w:r>
              <w:rPr>
                <w:lang w:val="fr-FR"/>
              </w:rPr>
              <w:t>Gratuit</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000" w:rsidRDefault="008403FE">
            <w:pPr>
              <w:pStyle w:val="Standard"/>
              <w:keepNext/>
              <w:spacing w:before="28" w:after="28"/>
              <w:jc w:val="center"/>
              <w:rPr>
                <w:rFonts w:cs="Times New Roman"/>
              </w:rPr>
            </w:pPr>
            <w:r>
              <w:rPr>
                <w:lang w:val="fr-FR"/>
              </w:rPr>
              <w:t>Gratuit</w:t>
            </w:r>
          </w:p>
        </w:tc>
      </w:tr>
    </w:tbl>
    <w:p w:rsidR="00B436A5" w:rsidRDefault="00B436A5">
      <w:pPr>
        <w:pStyle w:val="Standard"/>
        <w:keepNext/>
        <w:spacing w:before="28" w:after="28"/>
      </w:pPr>
    </w:p>
    <w:p w:rsidR="00B436A5" w:rsidRDefault="008403FE">
      <w:pPr>
        <w:pStyle w:val="Standard"/>
      </w:pPr>
      <w:r>
        <w:rPr>
          <w:lang w:val="fr-FR"/>
        </w:rPr>
        <w:t xml:space="preserve">Les étudiants qui ne sont pas compétents en chinois </w:t>
      </w:r>
      <w:r w:rsidR="004E2F0A">
        <w:rPr>
          <w:rFonts w:hint="eastAsia"/>
          <w:lang w:val="fr-FR"/>
        </w:rPr>
        <w:t>(</w:t>
      </w:r>
      <w:r w:rsidR="004E2F0A">
        <w:rPr>
          <w:lang w:val="fr-FR"/>
        </w:rPr>
        <w:t>HSK 4 pour les étudiants qui veulent suivre les cours ensengnés en chinois</w:t>
      </w:r>
      <w:r w:rsidR="004E2F0A">
        <w:rPr>
          <w:rFonts w:hint="eastAsia"/>
          <w:lang w:val="fr-FR"/>
        </w:rPr>
        <w:t>)</w:t>
      </w:r>
      <w:r>
        <w:rPr>
          <w:lang w:val="fr-FR"/>
        </w:rPr>
        <w:t xml:space="preserve"> </w:t>
      </w:r>
      <w:bookmarkStart w:id="0" w:name="OLE_LINK5"/>
      <w:bookmarkStart w:id="1" w:name="OLE_LINK6"/>
      <w:r>
        <w:rPr>
          <w:lang w:val="fr-FR"/>
        </w:rPr>
        <w:t>peuvent suivre les cours de chinois pendant 1 an avant de commencer leurs études professionnelles.</w:t>
      </w:r>
      <w:bookmarkEnd w:id="0"/>
      <w:bookmarkEnd w:id="1"/>
      <w:r>
        <w:rPr>
          <w:lang w:val="fr-FR"/>
        </w:rPr>
        <w:t xml:space="preserve"> Veuillez noter que la durée de la bourse ne peut pas être prolongée. </w:t>
      </w:r>
    </w:p>
    <w:p w:rsidR="00B436A5" w:rsidRDefault="00B436A5">
      <w:pPr>
        <w:pStyle w:val="Standard"/>
      </w:pPr>
    </w:p>
    <w:p w:rsidR="00B436A5" w:rsidRDefault="008403FE">
      <w:pPr>
        <w:pStyle w:val="Standard"/>
      </w:pPr>
      <w:r>
        <w:rPr>
          <w:lang w:val="fr-FR"/>
        </w:rPr>
        <w:t xml:space="preserve">La pièce jointe est le programme des études de master et de doctorat enseigné en anglais. </w:t>
      </w:r>
    </w:p>
    <w:p w:rsidR="00B436A5" w:rsidRDefault="00B436A5">
      <w:pPr>
        <w:pStyle w:val="Standard"/>
      </w:pPr>
    </w:p>
    <w:p w:rsidR="00B436A5" w:rsidRDefault="008403FE">
      <w:pPr>
        <w:pStyle w:val="Standard"/>
      </w:pPr>
      <w:r>
        <w:rPr>
          <w:lang w:val="fr-FR"/>
        </w:rPr>
        <w:t>II. Admissibilitédes demandeurs</w:t>
      </w:r>
    </w:p>
    <w:p w:rsidR="00B436A5" w:rsidRDefault="00B436A5">
      <w:pPr>
        <w:pStyle w:val="Standard"/>
      </w:pPr>
    </w:p>
    <w:p w:rsidR="00B436A5" w:rsidRDefault="008403FE">
      <w:pPr>
        <w:pStyle w:val="Standard"/>
      </w:pPr>
      <w:r>
        <w:rPr>
          <w:lang w:val="fr-FR"/>
        </w:rPr>
        <w:t>1. Les candidats ne doivent pas être des citoyens chinois, et ils doivent être en bonne santé;</w:t>
      </w:r>
    </w:p>
    <w:p w:rsidR="00B436A5" w:rsidRDefault="008403FE">
      <w:pPr>
        <w:pStyle w:val="Standard"/>
      </w:pPr>
      <w:r>
        <w:rPr>
          <w:lang w:val="fr-FR"/>
        </w:rPr>
        <w:t xml:space="preserve">2. Les candidats qui demandent la bourse de master doivent </w:t>
      </w:r>
      <w:bookmarkStart w:id="2" w:name="__DdeLink__399_1306120774"/>
      <w:r>
        <w:rPr>
          <w:lang w:val="fr-FR"/>
        </w:rPr>
        <w:t>déjà avoir obtenu</w:t>
      </w:r>
      <w:bookmarkEnd w:id="2"/>
      <w:r>
        <w:rPr>
          <w:lang w:val="fr-FR"/>
        </w:rPr>
        <w:t xml:space="preserve"> leur diplôme de licence et avoir moins de 35 ans; </w:t>
      </w:r>
    </w:p>
    <w:p w:rsidR="00B436A5" w:rsidRDefault="008403FE">
      <w:pPr>
        <w:pStyle w:val="Standard"/>
      </w:pPr>
      <w:r>
        <w:rPr>
          <w:lang w:val="fr-FR"/>
        </w:rPr>
        <w:t xml:space="preserve">3. Les candidats qui demandent la bourse de doctorat doivent déjà avoir obtenu  leur diplôme de master et avoir moins de 40 ans; </w:t>
      </w:r>
    </w:p>
    <w:p w:rsidR="00B436A5" w:rsidRDefault="008403FE">
      <w:pPr>
        <w:pStyle w:val="Standard"/>
      </w:pPr>
      <w:r>
        <w:rPr>
          <w:lang w:val="fr-FR"/>
        </w:rPr>
        <w:t>4.</w:t>
      </w:r>
      <w:bookmarkStart w:id="3" w:name="OLE_LINK1"/>
      <w:bookmarkStart w:id="4" w:name="OLE_LINK2"/>
      <w:r>
        <w:rPr>
          <w:lang w:val="fr-FR"/>
        </w:rPr>
        <w:t xml:space="preserve"> Les candidats ne sont pas tenus de passer l’examen HSK ou d’avoir des apprentissages de la langue chinoise, car NPU offre des cours enseignés en anglais</w:t>
      </w:r>
      <w:bookmarkEnd w:id="3"/>
      <w:bookmarkEnd w:id="4"/>
      <w:r>
        <w:rPr>
          <w:lang w:val="fr-FR"/>
        </w:rPr>
        <w:t>;</w:t>
      </w:r>
    </w:p>
    <w:p w:rsidR="00B436A5" w:rsidRDefault="008403FE">
      <w:pPr>
        <w:pStyle w:val="Standard"/>
      </w:pPr>
      <w:r>
        <w:rPr>
          <w:lang w:val="fr-FR"/>
        </w:rPr>
        <w:t>5. Les candidats doivent avoir de bonnes notes académiques;</w:t>
      </w:r>
    </w:p>
    <w:p w:rsidR="00B436A5" w:rsidRDefault="008403FE">
      <w:pPr>
        <w:pStyle w:val="Standard"/>
      </w:pPr>
      <w:r>
        <w:rPr>
          <w:lang w:val="fr-FR"/>
        </w:rPr>
        <w:t>6. Les candidats doivent avoir une forte capacité en recherche scientifique.</w:t>
      </w:r>
    </w:p>
    <w:p w:rsidR="00B436A5" w:rsidRDefault="00B436A5">
      <w:pPr>
        <w:pStyle w:val="Standard"/>
      </w:pPr>
    </w:p>
    <w:p w:rsidR="00B436A5" w:rsidRDefault="008403FE">
      <w:pPr>
        <w:pStyle w:val="Standard"/>
      </w:pPr>
      <w:r>
        <w:rPr>
          <w:lang w:val="fr-FR"/>
        </w:rPr>
        <w:t xml:space="preserve">III. Documents et </w:t>
      </w:r>
      <w:r w:rsidR="002A3E45">
        <w:rPr>
          <w:lang w:val="fr-FR"/>
        </w:rPr>
        <w:t>P</w:t>
      </w:r>
      <w:r>
        <w:rPr>
          <w:lang w:val="fr-FR"/>
        </w:rPr>
        <w:t>rocédures d'</w:t>
      </w:r>
      <w:r w:rsidR="002A3E45">
        <w:rPr>
          <w:lang w:val="fr-FR"/>
        </w:rPr>
        <w:t>A</w:t>
      </w:r>
      <w:r>
        <w:rPr>
          <w:lang w:val="fr-FR"/>
        </w:rPr>
        <w:t>pplication</w:t>
      </w:r>
    </w:p>
    <w:p w:rsidR="00B436A5" w:rsidRDefault="00B436A5">
      <w:pPr>
        <w:pStyle w:val="Standard"/>
      </w:pPr>
    </w:p>
    <w:p w:rsidR="00B436A5" w:rsidRDefault="008403FE">
      <w:pPr>
        <w:pStyle w:val="Standard"/>
      </w:pPr>
      <w:r>
        <w:rPr>
          <w:lang w:val="fr-FR"/>
        </w:rPr>
        <w:t>Documents d'application</w:t>
      </w:r>
    </w:p>
    <w:p w:rsidR="00B436A5" w:rsidRDefault="008403FE">
      <w:pPr>
        <w:pStyle w:val="Standard"/>
      </w:pPr>
      <w:r>
        <w:rPr>
          <w:lang w:val="fr-FR"/>
        </w:rPr>
        <w:t>1. Formulaire d’application pour la Bourse du Gouvernement Chinois</w:t>
      </w:r>
    </w:p>
    <w:p w:rsidR="00B436A5" w:rsidRDefault="008403FE">
      <w:pPr>
        <w:pStyle w:val="Standard"/>
      </w:pPr>
      <w:r>
        <w:rPr>
          <w:lang w:val="fr-FR"/>
        </w:rPr>
        <w:t>2. Diplôme le plus élevé notarié</w:t>
      </w:r>
    </w:p>
    <w:p w:rsidR="00B436A5" w:rsidRDefault="008403FE">
      <w:pPr>
        <w:pStyle w:val="Standard"/>
      </w:pPr>
      <w:r>
        <w:rPr>
          <w:lang w:val="fr-FR"/>
        </w:rPr>
        <w:t>3. Relevé de notes</w:t>
      </w:r>
    </w:p>
    <w:p w:rsidR="00B436A5" w:rsidRDefault="008403FE">
      <w:pPr>
        <w:pStyle w:val="Standard"/>
      </w:pPr>
      <w:r>
        <w:rPr>
          <w:lang w:val="fr-FR"/>
        </w:rPr>
        <w:t>4. Deux lettres de recommandation</w:t>
      </w:r>
    </w:p>
    <w:p w:rsidR="00B436A5" w:rsidRDefault="008403FE">
      <w:pPr>
        <w:pStyle w:val="Standard"/>
      </w:pPr>
      <w:r>
        <w:rPr>
          <w:lang w:val="fr-FR"/>
        </w:rPr>
        <w:t>5. Un plan d'études</w:t>
      </w:r>
    </w:p>
    <w:p w:rsidR="00B436A5" w:rsidRDefault="008403FE">
      <w:pPr>
        <w:pStyle w:val="Standard"/>
      </w:pPr>
      <w:r>
        <w:rPr>
          <w:lang w:val="fr-FR"/>
        </w:rPr>
        <w:t>6. Copies notariées des réalisations de recherche</w:t>
      </w:r>
    </w:p>
    <w:p w:rsidR="00B436A5" w:rsidRDefault="008403FE">
      <w:pPr>
        <w:pStyle w:val="Standard"/>
      </w:pPr>
      <w:r>
        <w:rPr>
          <w:lang w:val="fr-FR"/>
        </w:rPr>
        <w:t>7. Certificat de langue anglaise ou de langue chinoise</w:t>
      </w:r>
    </w:p>
    <w:p w:rsidR="00B436A5" w:rsidRDefault="008403FE">
      <w:pPr>
        <w:pStyle w:val="Standard"/>
      </w:pPr>
      <w:r>
        <w:rPr>
          <w:lang w:val="fr-FR"/>
        </w:rPr>
        <w:t>8. Une copie du passeport en cours de validation</w:t>
      </w:r>
    </w:p>
    <w:p w:rsidR="00B436A5" w:rsidRDefault="008403FE">
      <w:pPr>
        <w:pStyle w:val="Standard"/>
      </w:pPr>
      <w:r>
        <w:rPr>
          <w:lang w:val="fr-FR"/>
        </w:rPr>
        <w:t>9. Formulaire d'examen physique</w:t>
      </w:r>
    </w:p>
    <w:p w:rsidR="00B436A5" w:rsidRDefault="008403FE">
      <w:pPr>
        <w:pStyle w:val="Standard"/>
      </w:pPr>
      <w:r>
        <w:rPr>
          <w:lang w:val="fr-FR"/>
        </w:rPr>
        <w:t>10. Autres</w:t>
      </w:r>
    </w:p>
    <w:p w:rsidR="00B436A5" w:rsidRDefault="00B436A5">
      <w:pPr>
        <w:pStyle w:val="Standard"/>
      </w:pPr>
    </w:p>
    <w:p w:rsidR="00B436A5" w:rsidRDefault="008403FE">
      <w:pPr>
        <w:pStyle w:val="Standard"/>
      </w:pPr>
      <w:r>
        <w:rPr>
          <w:lang w:val="fr-FR"/>
        </w:rPr>
        <w:t xml:space="preserve">Les candidats doivent d’abord postuler en ligne, imprimer le formulaire d’application, signer et puis envoyer deux copies de tous les documents demandés à </w:t>
      </w:r>
      <w:r w:rsidR="00EE7CB2">
        <w:rPr>
          <w:lang w:val="fr-FR"/>
        </w:rPr>
        <w:t> « International College »</w:t>
      </w:r>
      <w:r w:rsidR="00CB6D3B">
        <w:rPr>
          <w:rFonts w:hint="eastAsia"/>
          <w:lang w:val="fr-FR"/>
        </w:rPr>
        <w:t xml:space="preserve"> </w:t>
      </w:r>
      <w:r>
        <w:rPr>
          <w:lang w:val="fr-FR"/>
        </w:rPr>
        <w:t xml:space="preserve">de NPU </w:t>
      </w:r>
      <w:r w:rsidR="00EC40FE">
        <w:rPr>
          <w:lang w:val="fr-FR"/>
        </w:rPr>
        <w:t>PAR LA POSTE</w:t>
      </w:r>
      <w:r>
        <w:rPr>
          <w:lang w:val="fr-FR"/>
        </w:rPr>
        <w:t>.</w:t>
      </w:r>
    </w:p>
    <w:p w:rsidR="00B436A5" w:rsidRDefault="00B436A5">
      <w:pPr>
        <w:pStyle w:val="Standard"/>
      </w:pPr>
    </w:p>
    <w:p w:rsidR="00B436A5" w:rsidRDefault="00850E44">
      <w:pPr>
        <w:pStyle w:val="Standard"/>
      </w:pPr>
      <w:bookmarkStart w:id="5" w:name="OLE_LINK3"/>
      <w:bookmarkStart w:id="6" w:name="OLE_LINK4"/>
      <w:r>
        <w:rPr>
          <w:lang w:val="fr-FR"/>
        </w:rPr>
        <w:t xml:space="preserve">Data butoir pour </w:t>
      </w:r>
      <w:r w:rsidR="00EE7CB2">
        <w:rPr>
          <w:lang w:val="fr-FR"/>
        </w:rPr>
        <w:t>l</w:t>
      </w:r>
      <w:r w:rsidR="0052402C" w:rsidRPr="00AF2050">
        <w:rPr>
          <w:lang w:val="fr-FR"/>
        </w:rPr>
        <w:t>'</w:t>
      </w:r>
      <w:r w:rsidR="000213FF" w:rsidRPr="000213FF">
        <w:rPr>
          <w:lang w:val="fr-FR"/>
        </w:rPr>
        <w:t>inscription</w:t>
      </w:r>
      <w:r w:rsidR="0052402C" w:rsidRPr="00AF2050">
        <w:rPr>
          <w:lang w:val="fr-FR"/>
        </w:rPr>
        <w:t>:</w:t>
      </w:r>
      <w:r w:rsidR="008403FE">
        <w:rPr>
          <w:lang w:val="fr-FR"/>
        </w:rPr>
        <w:t xml:space="preserve"> 27 février 2017. </w:t>
      </w:r>
    </w:p>
    <w:bookmarkEnd w:id="5"/>
    <w:bookmarkEnd w:id="6"/>
    <w:p w:rsidR="00B436A5" w:rsidRDefault="00B436A5">
      <w:pPr>
        <w:pStyle w:val="Standard"/>
      </w:pPr>
    </w:p>
    <w:p w:rsidR="00B436A5" w:rsidRDefault="008403FE">
      <w:pPr>
        <w:pStyle w:val="Standard"/>
      </w:pPr>
      <w:r>
        <w:rPr>
          <w:lang w:val="fr-FR"/>
        </w:rPr>
        <w:t>Remarques:</w:t>
      </w:r>
    </w:p>
    <w:p w:rsidR="00B436A5" w:rsidRDefault="008403FE">
      <w:pPr>
        <w:pStyle w:val="Standard"/>
      </w:pPr>
      <w:r>
        <w:rPr>
          <w:lang w:val="fr-FR"/>
        </w:rPr>
        <w:t>1. Les candidats doivent s'inscrire et postuler en ligne sur le site page suivant:</w:t>
      </w:r>
    </w:p>
    <w:p w:rsidR="00B436A5" w:rsidRDefault="008403FE">
      <w:pPr>
        <w:pStyle w:val="Standard"/>
      </w:pPr>
      <w:r>
        <w:rPr>
          <w:lang w:val="fr-FR"/>
        </w:rPr>
        <w:t>Http://www.campuschina.org/ (Le numéro d'agence de NPU est 10699</w:t>
      </w:r>
      <w:r w:rsidR="00EC40FE">
        <w:rPr>
          <w:lang w:val="fr-FR"/>
        </w:rPr>
        <w:t> ; catégorie du programme est B</w:t>
      </w:r>
      <w:r>
        <w:rPr>
          <w:lang w:val="fr-FR"/>
        </w:rPr>
        <w:t>). Veuillez fournir l'adresse, le numéro de passeport et le contact correctement pour que vous puissiez recevoir l'avis d'admission à temps.</w:t>
      </w:r>
    </w:p>
    <w:p w:rsidR="00B436A5" w:rsidRDefault="008403FE" w:rsidP="00EC40FE">
      <w:pPr>
        <w:pStyle w:val="Standard"/>
      </w:pPr>
      <w:r>
        <w:rPr>
          <w:lang w:val="fr-FR"/>
        </w:rPr>
        <w:t>2. Après l'inscription en ligne, les candidats doivent imprimer le formulaire et le soumettre au Faculté International</w:t>
      </w:r>
      <w:r w:rsidR="00EC40FE">
        <w:rPr>
          <w:lang w:val="fr-FR"/>
        </w:rPr>
        <w:t xml:space="preserve">3. </w:t>
      </w:r>
      <w:r>
        <w:rPr>
          <w:lang w:val="fr-FR"/>
        </w:rPr>
        <w:t xml:space="preserve">Diplôme ou certificat le plus élevé notarié. Si le candidat étudie à l'université ou travaille dans une l’entreprise, il doit remettre le certificat de scolarité ou le certificat de travail délivré par son université ou par l’entreprise dans laquellel il travaille. Si le certificat n'est pas rédigé en anglais ou en chinois, il faut le faire notarier. </w:t>
      </w:r>
    </w:p>
    <w:p w:rsidR="00B436A5" w:rsidRDefault="00B436A5">
      <w:pPr>
        <w:pStyle w:val="Standard"/>
      </w:pPr>
    </w:p>
    <w:p w:rsidR="00B436A5" w:rsidRDefault="008403FE">
      <w:pPr>
        <w:pStyle w:val="Standard"/>
      </w:pPr>
      <w:bookmarkStart w:id="7" w:name="_GoBack"/>
      <w:bookmarkEnd w:id="7"/>
      <w:r>
        <w:rPr>
          <w:lang w:val="fr-FR"/>
        </w:rPr>
        <w:t>4. Relevé</w:t>
      </w:r>
      <w:r w:rsidR="00EC40FE">
        <w:rPr>
          <w:lang w:val="fr-FR"/>
        </w:rPr>
        <w:t>s</w:t>
      </w:r>
      <w:r>
        <w:rPr>
          <w:lang w:val="fr-FR"/>
        </w:rPr>
        <w:t xml:space="preserve"> de notes ou bien, relevé</w:t>
      </w:r>
      <w:r w:rsidR="00EC40FE">
        <w:rPr>
          <w:lang w:val="fr-FR"/>
        </w:rPr>
        <w:t>s</w:t>
      </w:r>
      <w:r>
        <w:rPr>
          <w:lang w:val="fr-FR"/>
        </w:rPr>
        <w:t xml:space="preserve"> de notes notariés s'ils ne sont rédigé</w:t>
      </w:r>
      <w:r w:rsidR="00EC40FE">
        <w:rPr>
          <w:lang w:val="fr-FR"/>
        </w:rPr>
        <w:t>s</w:t>
      </w:r>
      <w:r>
        <w:rPr>
          <w:lang w:val="fr-FR"/>
        </w:rPr>
        <w:t xml:space="preserve"> ni en anglais ni en chinois.</w:t>
      </w:r>
    </w:p>
    <w:p w:rsidR="00B436A5" w:rsidRDefault="008403FE">
      <w:pPr>
        <w:pStyle w:val="Standard"/>
      </w:pPr>
      <w:r>
        <w:rPr>
          <w:lang w:val="fr-FR"/>
        </w:rPr>
        <w:lastRenderedPageBreak/>
        <w:t>5. Un plan d'études en anglais ou en chinois (Plus de 800 mots pour les candidats de master ; plus de 1500 mots pour ceux de doctorat).</w:t>
      </w:r>
    </w:p>
    <w:p w:rsidR="00B436A5" w:rsidRDefault="008403FE" w:rsidP="00EC40FE">
      <w:pPr>
        <w:pStyle w:val="Standard"/>
      </w:pPr>
      <w:r>
        <w:rPr>
          <w:lang w:val="fr-FR"/>
        </w:rPr>
        <w:t>6.</w:t>
      </w:r>
      <w:r w:rsidR="008E52DF">
        <w:rPr>
          <w:lang w:val="fr-FR"/>
        </w:rPr>
        <w:t xml:space="preserve"> </w:t>
      </w:r>
      <w:r>
        <w:rPr>
          <w:lang w:val="fr-FR"/>
        </w:rPr>
        <w:t xml:space="preserve">Lettres de recommandation en anglais ou en chinois par deux professeurs ou par </w:t>
      </w:r>
      <w:r w:rsidR="00EC40FE">
        <w:rPr>
          <w:lang w:val="fr-FR"/>
        </w:rPr>
        <w:t xml:space="preserve">des </w:t>
      </w:r>
      <w:r>
        <w:rPr>
          <w:lang w:val="fr-FR"/>
        </w:rPr>
        <w:t xml:space="preserve">professeurs associés. </w:t>
      </w:r>
      <w:r w:rsidR="008E52DF">
        <w:rPr>
          <w:lang w:val="fr-FR"/>
        </w:rPr>
        <w:t xml:space="preserve">7. </w:t>
      </w:r>
      <w:r>
        <w:rPr>
          <w:lang w:val="fr-FR"/>
        </w:rPr>
        <w:t>Formulaire d'examen physique. Les candidats doivent vérifier toutes les points évoqués dans le formulaire. Il sera invalide s’il manque une page, s’il n’y a pas de sceau, ou bien s’il n’existe pas de signature de la part du médecin ou de l’hôpital. Le résultat de l'examen sera valable pendant 6 mois. Veuillez gérer votre examen physique de manière appropriée.</w:t>
      </w:r>
    </w:p>
    <w:p w:rsidR="00B436A5" w:rsidRDefault="00B436A5">
      <w:pPr>
        <w:pStyle w:val="Standard"/>
      </w:pPr>
    </w:p>
    <w:p w:rsidR="00B436A5" w:rsidRDefault="008403FE">
      <w:pPr>
        <w:pStyle w:val="Standard"/>
      </w:pPr>
      <w:r>
        <w:rPr>
          <w:lang w:val="fr-FR"/>
        </w:rPr>
        <w:t xml:space="preserve">IV. Autres </w:t>
      </w:r>
    </w:p>
    <w:p w:rsidR="00B436A5" w:rsidRDefault="00B436A5">
      <w:pPr>
        <w:pStyle w:val="Standard"/>
      </w:pPr>
    </w:p>
    <w:p w:rsidR="00B436A5" w:rsidRDefault="008403FE">
      <w:pPr>
        <w:pStyle w:val="Standard"/>
      </w:pPr>
      <w:r>
        <w:rPr>
          <w:lang w:val="fr-FR"/>
        </w:rPr>
        <w:t>1. Le résultat sera fourni à la fin de juin 2017.</w:t>
      </w:r>
    </w:p>
    <w:p w:rsidR="00B436A5" w:rsidRDefault="008403FE">
      <w:pPr>
        <w:pStyle w:val="Standard"/>
      </w:pPr>
      <w:r>
        <w:rPr>
          <w:lang w:val="fr-FR"/>
        </w:rPr>
        <w:t>2. Les étudiants admis ne peuvent changer ni d'université ni de spécialité.</w:t>
      </w:r>
    </w:p>
    <w:p w:rsidR="00B436A5" w:rsidRDefault="00B436A5">
      <w:pPr>
        <w:pStyle w:val="Standard"/>
      </w:pPr>
    </w:p>
    <w:p w:rsidR="00B436A5" w:rsidRDefault="008403FE">
      <w:pPr>
        <w:pStyle w:val="Standard"/>
      </w:pPr>
      <w:r>
        <w:rPr>
          <w:lang w:val="fr-FR"/>
        </w:rPr>
        <w:t>V. Contacts</w:t>
      </w:r>
    </w:p>
    <w:p w:rsidR="00B436A5" w:rsidRDefault="008403FE">
      <w:pPr>
        <w:pStyle w:val="Standard"/>
      </w:pPr>
      <w:r>
        <w:rPr>
          <w:lang w:val="fr-FR"/>
        </w:rPr>
        <w:t>Chen Siwei</w:t>
      </w:r>
    </w:p>
    <w:p w:rsidR="00B436A5" w:rsidRDefault="008403FE">
      <w:pPr>
        <w:pStyle w:val="Standard"/>
      </w:pPr>
      <w:r>
        <w:rPr>
          <w:lang w:val="fr-FR"/>
        </w:rPr>
        <w:t xml:space="preserve">Veuillez envoyer vos documents à l’adresse suivante </w:t>
      </w:r>
      <w:r>
        <w:rPr>
          <w:b/>
          <w:bCs/>
          <w:lang w:val="fr-FR"/>
        </w:rPr>
        <w:t>par</w:t>
      </w:r>
      <w:r>
        <w:rPr>
          <w:lang w:val="fr-FR"/>
        </w:rPr>
        <w:t xml:space="preserve"> </w:t>
      </w:r>
      <w:r>
        <w:rPr>
          <w:b/>
          <w:bCs/>
          <w:lang w:val="fr-FR"/>
        </w:rPr>
        <w:t>la poste</w:t>
      </w:r>
      <w:r>
        <w:rPr>
          <w:lang w:val="fr-FR"/>
        </w:rPr>
        <w:t>:</w:t>
      </w:r>
    </w:p>
    <w:p w:rsidR="00B436A5" w:rsidRDefault="008403FE">
      <w:pPr>
        <w:pStyle w:val="Standard"/>
      </w:pPr>
      <w:r>
        <w:rPr>
          <w:lang w:val="fr-FR"/>
        </w:rPr>
        <w:t>Faculté International de l’Université Polytechnique du Nord-Ouest</w:t>
      </w:r>
    </w:p>
    <w:p w:rsidR="00B436A5" w:rsidRDefault="008403FE">
      <w:pPr>
        <w:pStyle w:val="Standard"/>
      </w:pPr>
      <w:r>
        <w:rPr>
          <w:lang w:val="fr-FR"/>
        </w:rPr>
        <w:t>Adresse: 126, Youyi Xilu, Xi’an, Shaanxi, Chine</w:t>
      </w:r>
    </w:p>
    <w:p w:rsidR="00B436A5" w:rsidRDefault="008403FE">
      <w:pPr>
        <w:pStyle w:val="Standard"/>
        <w:rPr>
          <w:lang w:val="fr-FR"/>
        </w:rPr>
      </w:pPr>
      <w:r>
        <w:rPr>
          <w:lang w:val="fr-FR"/>
        </w:rPr>
        <w:t>Code postale: 710072</w:t>
      </w:r>
    </w:p>
    <w:p w:rsidR="00BF472F" w:rsidRDefault="00BF472F">
      <w:pPr>
        <w:pStyle w:val="Standard"/>
        <w:rPr>
          <w:lang w:val="fr-FR"/>
        </w:rPr>
      </w:pPr>
    </w:p>
    <w:p w:rsidR="00BF472F" w:rsidRDefault="00BF472F">
      <w:pPr>
        <w:pStyle w:val="Standard"/>
        <w:rPr>
          <w:lang w:val="fr-FR"/>
        </w:rPr>
      </w:pPr>
      <w:r>
        <w:rPr>
          <w:lang w:val="fr-FR"/>
        </w:rPr>
        <w:t>En chinois :</w:t>
      </w:r>
    </w:p>
    <w:p w:rsidR="00BF472F" w:rsidRDefault="00BF472F" w:rsidP="00BF472F">
      <w:r>
        <w:rPr>
          <w:rFonts w:hint="eastAsia"/>
        </w:rPr>
        <w:t>收件人：西北工业大学国际教育学院</w:t>
      </w:r>
      <w:r>
        <w:rPr>
          <w:lang w:val="fr-FR"/>
        </w:rPr>
        <w:t xml:space="preserve"> </w:t>
      </w:r>
      <w:r>
        <w:rPr>
          <w:rFonts w:hint="eastAsia"/>
        </w:rPr>
        <w:t xml:space="preserve"> </w:t>
      </w:r>
      <w:r>
        <w:rPr>
          <w:rFonts w:hint="eastAsia"/>
        </w:rPr>
        <w:t>陈思危</w:t>
      </w:r>
    </w:p>
    <w:p w:rsidR="00BF472F" w:rsidRDefault="00BF472F" w:rsidP="00BF472F">
      <w:r>
        <w:rPr>
          <w:rFonts w:hint="eastAsia"/>
        </w:rPr>
        <w:t>地址：中国陕西省西安市友谊西路</w:t>
      </w:r>
      <w:r>
        <w:rPr>
          <w:rFonts w:hint="eastAsia"/>
        </w:rPr>
        <w:t>127</w:t>
      </w:r>
      <w:r>
        <w:rPr>
          <w:rFonts w:hint="eastAsia"/>
        </w:rPr>
        <w:t>号</w:t>
      </w:r>
      <w:r>
        <w:rPr>
          <w:rFonts w:hint="eastAsia"/>
        </w:rPr>
        <w:t xml:space="preserve"> </w:t>
      </w:r>
    </w:p>
    <w:p w:rsidR="00BF472F" w:rsidRDefault="00BF472F" w:rsidP="00BF472F">
      <w:r>
        <w:rPr>
          <w:rFonts w:hint="eastAsia"/>
        </w:rPr>
        <w:t>邮政编码：</w:t>
      </w:r>
      <w:r>
        <w:rPr>
          <w:rFonts w:hint="eastAsia"/>
        </w:rPr>
        <w:t>710072</w:t>
      </w:r>
    </w:p>
    <w:p w:rsidR="00BF472F" w:rsidRDefault="00BF472F" w:rsidP="00BF472F"/>
    <w:p w:rsidR="00BF472F" w:rsidRPr="00BF472F" w:rsidRDefault="00BF472F">
      <w:pPr>
        <w:pStyle w:val="Standard"/>
        <w:rPr>
          <w:lang w:val="fr-FR"/>
        </w:rPr>
      </w:pPr>
    </w:p>
    <w:p w:rsidR="00B436A5" w:rsidRDefault="00B436A5">
      <w:pPr>
        <w:pStyle w:val="Standard"/>
      </w:pPr>
    </w:p>
    <w:p w:rsidR="00B436A5" w:rsidRDefault="008403FE">
      <w:pPr>
        <w:pStyle w:val="Standard"/>
      </w:pPr>
      <w:r>
        <w:rPr>
          <w:lang w:val="fr-FR"/>
        </w:rPr>
        <w:t>Si vous avez des autres questions, n’hésitez pas à nous contacter:</w:t>
      </w:r>
    </w:p>
    <w:p w:rsidR="00B436A5" w:rsidRDefault="008403FE">
      <w:pPr>
        <w:pStyle w:val="Standard"/>
        <w:keepNext/>
        <w:spacing w:before="28" w:after="28"/>
      </w:pPr>
      <w:r>
        <w:rPr>
          <w:rFonts w:ascii="Times New Roman" w:hAnsi="Times New Roman" w:cs="Times New Roman"/>
          <w:lang w:val="fr-FR"/>
        </w:rPr>
        <w:t>Tel: +86-29-88492721</w:t>
      </w:r>
    </w:p>
    <w:p w:rsidR="00B436A5" w:rsidRDefault="008403FE">
      <w:pPr>
        <w:pStyle w:val="Standard"/>
        <w:keepNext/>
        <w:spacing w:before="28" w:after="28"/>
      </w:pPr>
      <w:r>
        <w:rPr>
          <w:rFonts w:ascii="Times New Roman" w:hAnsi="Times New Roman" w:cs="Times New Roman"/>
          <w:lang w:val="fr-FR"/>
        </w:rPr>
        <w:t>Email: internationalcollege@nwpu.edu.cn</w:t>
      </w:r>
    </w:p>
    <w:p w:rsidR="00B436A5" w:rsidRDefault="00B436A5">
      <w:pPr>
        <w:pStyle w:val="Standard"/>
      </w:pPr>
    </w:p>
    <w:sectPr w:rsidR="00B436A5" w:rsidSect="00B436A5">
      <w:pgSz w:w="11906" w:h="16838"/>
      <w:pgMar w:top="1440" w:right="1800" w:bottom="1440" w:left="1800" w:header="0" w:footer="0" w:gutter="0"/>
      <w:cols w:space="720"/>
      <w:formProt w:val="0"/>
      <w:docGrid w:type="lines" w:linePitch="312" w:charSpace="61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E13" w:rsidRDefault="001B1E13" w:rsidP="0093395B">
      <w:r>
        <w:separator/>
      </w:r>
    </w:p>
  </w:endnote>
  <w:endnote w:type="continuationSeparator" w:id="0">
    <w:p w:rsidR="001B1E13" w:rsidRDefault="001B1E13" w:rsidP="009339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nQuanYi Zen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E13" w:rsidRDefault="001B1E13" w:rsidP="0093395B">
      <w:r>
        <w:separator/>
      </w:r>
    </w:p>
  </w:footnote>
  <w:footnote w:type="continuationSeparator" w:id="0">
    <w:p w:rsidR="001B1E13" w:rsidRDefault="001B1E13" w:rsidP="009339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569"/>
    <w:multiLevelType w:val="multilevel"/>
    <w:tmpl w:val="0268BB2C"/>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4A7EBF"/>
    <w:multiLevelType w:val="multilevel"/>
    <w:tmpl w:val="68AC1206"/>
    <w:lvl w:ilvl="0">
      <w:start w:val="7"/>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B927F74"/>
    <w:multiLevelType w:val="multilevel"/>
    <w:tmpl w:val="C4DE28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characterSpacingControl w:val="doNotCompress"/>
  <w:hdrShapeDefaults>
    <o:shapedefaults v:ext="edit" spidmax="13314"/>
  </w:hdrShapeDefaults>
  <w:footnotePr>
    <w:footnote w:id="-1"/>
    <w:footnote w:id="0"/>
  </w:footnotePr>
  <w:endnotePr>
    <w:endnote w:id="-1"/>
    <w:endnote w:id="0"/>
  </w:endnotePr>
  <w:compat>
    <w:useFELayout/>
  </w:compat>
  <w:rsids>
    <w:rsidRoot w:val="00B436A5"/>
    <w:rsid w:val="000213FF"/>
    <w:rsid w:val="001B1E13"/>
    <w:rsid w:val="002A3E45"/>
    <w:rsid w:val="00312E90"/>
    <w:rsid w:val="003D6649"/>
    <w:rsid w:val="004E2F0A"/>
    <w:rsid w:val="0052402C"/>
    <w:rsid w:val="005C0E63"/>
    <w:rsid w:val="005D499F"/>
    <w:rsid w:val="007D7592"/>
    <w:rsid w:val="008403FE"/>
    <w:rsid w:val="00850E44"/>
    <w:rsid w:val="00865642"/>
    <w:rsid w:val="008E52DF"/>
    <w:rsid w:val="008F6413"/>
    <w:rsid w:val="00904C42"/>
    <w:rsid w:val="0093395B"/>
    <w:rsid w:val="00AF2050"/>
    <w:rsid w:val="00B436A5"/>
    <w:rsid w:val="00BB4E76"/>
    <w:rsid w:val="00BF472F"/>
    <w:rsid w:val="00BF4D52"/>
    <w:rsid w:val="00CB6D3B"/>
    <w:rsid w:val="00D34512"/>
    <w:rsid w:val="00E01AAE"/>
    <w:rsid w:val="00E479E6"/>
    <w:rsid w:val="00EC40FE"/>
    <w:rsid w:val="00EE7CB2"/>
    <w:rsid w:val="00EF6B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36A5"/>
    <w:pPr>
      <w:widowControl w:val="0"/>
      <w:tabs>
        <w:tab w:val="left" w:pos="420"/>
      </w:tabs>
      <w:suppressAutoHyphens/>
      <w:jc w:val="both"/>
    </w:pPr>
    <w:rPr>
      <w:rFonts w:ascii="Calibri" w:eastAsia="宋体" w:hAnsi="Calibri"/>
      <w:szCs w:val="24"/>
    </w:rPr>
  </w:style>
  <w:style w:type="paragraph" w:customStyle="1" w:styleId="Titre">
    <w:name w:val="Titre"/>
    <w:basedOn w:val="Standard"/>
    <w:next w:val="Corpsdetexte"/>
    <w:rsid w:val="00B436A5"/>
    <w:pPr>
      <w:keepNext/>
      <w:spacing w:before="240" w:after="120"/>
    </w:pPr>
    <w:rPr>
      <w:rFonts w:ascii="Arial" w:eastAsia="WenQuanYi Zen Hei" w:hAnsi="Arial" w:cs="Lohit Hindi"/>
      <w:sz w:val="28"/>
      <w:szCs w:val="28"/>
    </w:rPr>
  </w:style>
  <w:style w:type="paragraph" w:customStyle="1" w:styleId="Corpsdetexte">
    <w:name w:val="Corps de texte"/>
    <w:basedOn w:val="Standard"/>
    <w:rsid w:val="00B436A5"/>
    <w:pPr>
      <w:spacing w:after="120"/>
    </w:pPr>
  </w:style>
  <w:style w:type="paragraph" w:customStyle="1" w:styleId="Liste">
    <w:name w:val="Liste"/>
    <w:basedOn w:val="Corpsdetexte"/>
    <w:rsid w:val="00B436A5"/>
    <w:rPr>
      <w:rFonts w:cs="Lohit Hindi"/>
    </w:rPr>
  </w:style>
  <w:style w:type="paragraph" w:customStyle="1" w:styleId="Lgende">
    <w:name w:val="Légende"/>
    <w:basedOn w:val="Standard"/>
    <w:rsid w:val="00B436A5"/>
    <w:pPr>
      <w:suppressLineNumbers/>
      <w:spacing w:before="120" w:after="120"/>
    </w:pPr>
    <w:rPr>
      <w:rFonts w:cs="Lohit Hindi"/>
      <w:i/>
      <w:iCs/>
      <w:sz w:val="24"/>
    </w:rPr>
  </w:style>
  <w:style w:type="paragraph" w:customStyle="1" w:styleId="Index">
    <w:name w:val="Index"/>
    <w:basedOn w:val="Standard"/>
    <w:rsid w:val="00B436A5"/>
    <w:pPr>
      <w:suppressLineNumbers/>
    </w:pPr>
    <w:rPr>
      <w:rFonts w:cs="Lohit Hindi"/>
    </w:rPr>
  </w:style>
  <w:style w:type="paragraph" w:styleId="a3">
    <w:name w:val="header"/>
    <w:basedOn w:val="a"/>
    <w:link w:val="Char"/>
    <w:uiPriority w:val="99"/>
    <w:semiHidden/>
    <w:unhideWhenUsed/>
    <w:rsid w:val="009339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3395B"/>
    <w:rPr>
      <w:sz w:val="18"/>
      <w:szCs w:val="18"/>
    </w:rPr>
  </w:style>
  <w:style w:type="paragraph" w:styleId="a4">
    <w:name w:val="footer"/>
    <w:basedOn w:val="a"/>
    <w:link w:val="Char0"/>
    <w:uiPriority w:val="99"/>
    <w:semiHidden/>
    <w:unhideWhenUsed/>
    <w:rsid w:val="009339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3395B"/>
    <w:rPr>
      <w:sz w:val="18"/>
      <w:szCs w:val="18"/>
    </w:rPr>
  </w:style>
  <w:style w:type="paragraph" w:styleId="a5">
    <w:name w:val="Balloon Text"/>
    <w:basedOn w:val="a"/>
    <w:link w:val="Char1"/>
    <w:uiPriority w:val="99"/>
    <w:semiHidden/>
    <w:unhideWhenUsed/>
    <w:rsid w:val="0093395B"/>
    <w:rPr>
      <w:rFonts w:asciiTheme="minorHAnsi" w:eastAsiaTheme="minorEastAsia" w:hAnsiTheme="minorHAnsi" w:cstheme="minorBidi"/>
      <w:sz w:val="18"/>
      <w:szCs w:val="18"/>
    </w:rPr>
  </w:style>
  <w:style w:type="character" w:customStyle="1" w:styleId="Char1">
    <w:name w:val="批注框文本 Char"/>
    <w:basedOn w:val="a0"/>
    <w:link w:val="a5"/>
    <w:uiPriority w:val="99"/>
    <w:semiHidden/>
    <w:rsid w:val="0093395B"/>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3</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INTERNATIONAL CO</dc:creator>
  <cp:lastModifiedBy>Administrator</cp:lastModifiedBy>
  <cp:revision>12</cp:revision>
  <dcterms:created xsi:type="dcterms:W3CDTF">2014-10-29T12:08:00Z</dcterms:created>
  <dcterms:modified xsi:type="dcterms:W3CDTF">2017-01-24T09:21:00Z</dcterms:modified>
</cp:coreProperties>
</file>